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0B4072" w14:textId="4D48FA74" w:rsidR="00B404FD" w:rsidRPr="003251C4" w:rsidRDefault="003251C4" w:rsidP="00041B9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251C4">
        <w:rPr>
          <w:rFonts w:ascii="Times New Roman" w:hAnsi="Times New Roman" w:cs="Times New Roman"/>
          <w:b/>
          <w:bCs/>
          <w:sz w:val="28"/>
          <w:szCs w:val="28"/>
        </w:rPr>
        <w:t>Egy tüzelőberendezés a teljes ház fűtésére, ez a kazán</w:t>
      </w:r>
    </w:p>
    <w:p w14:paraId="20555E57" w14:textId="6A0613F8" w:rsidR="00C67AF5" w:rsidRPr="00041B94" w:rsidRDefault="003251C4" w:rsidP="00041B9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Az elmúlt </w:t>
      </w:r>
      <w:r w:rsidR="0077735C"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két</w:t>
      </w:r>
      <w:r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évtized tüzeléstechnikai fejlesztése</w:t>
      </w:r>
      <w:r w:rsidRPr="00041B94">
        <w:rPr>
          <w:rFonts w:ascii="Times New Roman" w:hAnsi="Times New Roman" w:cs="Times New Roman"/>
          <w:sz w:val="28"/>
          <w:szCs w:val="28"/>
        </w:rPr>
        <w:t xml:space="preserve"> </w:t>
      </w:r>
      <w:r w:rsidR="00571B43" w:rsidRPr="00041B94">
        <w:rPr>
          <w:rFonts w:ascii="Times New Roman" w:hAnsi="Times New Roman" w:cs="Times New Roman"/>
          <w:sz w:val="28"/>
          <w:szCs w:val="28"/>
        </w:rPr>
        <w:t xml:space="preserve">részben a jobb hatásfok, részben a jelentősen kisebb károsanyag kibocsátás érdekében a kályhák, a kandallók és a kazánok </w:t>
      </w:r>
      <w:r w:rsidR="00571B43"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tűzter</w:t>
      </w:r>
      <w:r w:rsidR="008D0953"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ei</w:t>
      </w:r>
      <w:r w:rsidR="00571B43"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nek hőmérsékletét</w:t>
      </w:r>
      <w:r w:rsidR="00571B43" w:rsidRPr="00041B94">
        <w:rPr>
          <w:rFonts w:ascii="Times New Roman" w:hAnsi="Times New Roman" w:cs="Times New Roman"/>
          <w:sz w:val="28"/>
          <w:szCs w:val="28"/>
        </w:rPr>
        <w:t xml:space="preserve"> a hagyományos berendezésekben elért </w:t>
      </w:r>
      <w:r w:rsidR="0077735C" w:rsidRPr="00041B94">
        <w:rPr>
          <w:rFonts w:ascii="Times New Roman" w:hAnsi="Times New Roman" w:cs="Times New Roman"/>
          <w:sz w:val="28"/>
          <w:szCs w:val="28"/>
        </w:rPr>
        <w:t>6</w:t>
      </w:r>
      <w:r w:rsidR="00571B43" w:rsidRPr="00041B94">
        <w:rPr>
          <w:rFonts w:ascii="Times New Roman" w:hAnsi="Times New Roman" w:cs="Times New Roman"/>
          <w:sz w:val="28"/>
          <w:szCs w:val="28"/>
        </w:rPr>
        <w:t>00 – 700 °C -</w:t>
      </w:r>
      <w:proofErr w:type="spellStart"/>
      <w:r w:rsidR="00571B43" w:rsidRPr="00041B94">
        <w:rPr>
          <w:rFonts w:ascii="Times New Roman" w:hAnsi="Times New Roman" w:cs="Times New Roman"/>
          <w:sz w:val="28"/>
          <w:szCs w:val="28"/>
        </w:rPr>
        <w:t>ról</w:t>
      </w:r>
      <w:proofErr w:type="spellEnd"/>
      <w:r w:rsidR="00571B43" w:rsidRPr="00041B94">
        <w:rPr>
          <w:rFonts w:ascii="Times New Roman" w:hAnsi="Times New Roman" w:cs="Times New Roman"/>
          <w:sz w:val="28"/>
          <w:szCs w:val="28"/>
        </w:rPr>
        <w:t xml:space="preserve"> </w:t>
      </w:r>
      <w:r w:rsidR="00571B43"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900 °C</w:t>
      </w:r>
      <w:r w:rsidR="0077735C"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fölé</w:t>
      </w:r>
      <w:r w:rsidR="008D0953"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vitte fel</w:t>
      </w:r>
      <w:r w:rsidR="00571B43"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14:paraId="05402723" w14:textId="0638F6ED" w:rsidR="00C67AF5" w:rsidRDefault="0077735C" w:rsidP="00041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tűzifa már 300 °C alatt elbomlik fagázra és faszénre. Tömegének 80 %-a fagázként ég el. </w:t>
      </w:r>
      <w:r w:rsidR="00B422BA">
        <w:rPr>
          <w:rFonts w:ascii="Times New Roman" w:hAnsi="Times New Roman" w:cs="Times New Roman"/>
          <w:sz w:val="24"/>
          <w:szCs w:val="24"/>
        </w:rPr>
        <w:t>A</w:t>
      </w:r>
      <w:r w:rsidR="00571B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kezdeti </w:t>
      </w:r>
      <w:r w:rsidR="00571B43">
        <w:rPr>
          <w:rFonts w:ascii="Times New Roman" w:hAnsi="Times New Roman" w:cs="Times New Roman"/>
          <w:sz w:val="24"/>
          <w:szCs w:val="24"/>
        </w:rPr>
        <w:t xml:space="preserve">tökéletlen keveredés miatt elegendő oxigénhez nem jutó apró koromszemcsék és a félig elégett </w:t>
      </w:r>
      <w:r w:rsidR="00B422BA">
        <w:rPr>
          <w:rFonts w:ascii="Times New Roman" w:hAnsi="Times New Roman" w:cs="Times New Roman"/>
          <w:sz w:val="24"/>
          <w:szCs w:val="24"/>
        </w:rPr>
        <w:t>széntartalomból keletkezett szén-monoxid</w:t>
      </w:r>
      <w:r w:rsidR="00983734">
        <w:rPr>
          <w:rFonts w:ascii="Times New Roman" w:hAnsi="Times New Roman" w:cs="Times New Roman"/>
          <w:sz w:val="24"/>
          <w:szCs w:val="24"/>
        </w:rPr>
        <w:t xml:space="preserve"> -</w:t>
      </w:r>
      <w:r w:rsidR="00B422BA">
        <w:rPr>
          <w:rFonts w:ascii="Times New Roman" w:hAnsi="Times New Roman" w:cs="Times New Roman"/>
          <w:sz w:val="24"/>
          <w:szCs w:val="24"/>
        </w:rPr>
        <w:t xml:space="preserve"> mielőtt kilépne a </w:t>
      </w:r>
      <w:r>
        <w:rPr>
          <w:rFonts w:ascii="Times New Roman" w:hAnsi="Times New Roman" w:cs="Times New Roman"/>
          <w:sz w:val="24"/>
          <w:szCs w:val="24"/>
        </w:rPr>
        <w:t xml:space="preserve">környezetbarát </w:t>
      </w:r>
      <w:r w:rsidR="00B422BA">
        <w:rPr>
          <w:rFonts w:ascii="Times New Roman" w:hAnsi="Times New Roman" w:cs="Times New Roman"/>
          <w:sz w:val="24"/>
          <w:szCs w:val="24"/>
        </w:rPr>
        <w:t>tűztérből</w:t>
      </w:r>
      <w:r w:rsidR="00983734">
        <w:rPr>
          <w:rFonts w:ascii="Times New Roman" w:hAnsi="Times New Roman" w:cs="Times New Roman"/>
          <w:sz w:val="24"/>
          <w:szCs w:val="24"/>
        </w:rPr>
        <w:t xml:space="preserve"> -</w:t>
      </w:r>
      <w:r w:rsidR="00B422BA">
        <w:rPr>
          <w:rFonts w:ascii="Times New Roman" w:hAnsi="Times New Roman" w:cs="Times New Roman"/>
          <w:sz w:val="24"/>
          <w:szCs w:val="24"/>
        </w:rPr>
        <w:t xml:space="preserve"> magas hőmérsékleten találkozik a többszinten bevezetett és előmelegített égéslevegővel. </w:t>
      </w:r>
      <w:r w:rsidR="00C67AF5">
        <w:rPr>
          <w:rFonts w:ascii="Times New Roman" w:hAnsi="Times New Roman" w:cs="Times New Roman"/>
          <w:sz w:val="24"/>
          <w:szCs w:val="24"/>
        </w:rPr>
        <w:t xml:space="preserve">A másod-, harmad- és negyedleges égéslevegő keskeny résen keresztül történő bejuttatása egyre tökéletesebb keveredést </w:t>
      </w:r>
      <w:r w:rsidR="006E305C">
        <w:rPr>
          <w:rFonts w:ascii="Times New Roman" w:hAnsi="Times New Roman" w:cs="Times New Roman"/>
          <w:sz w:val="24"/>
          <w:szCs w:val="24"/>
        </w:rPr>
        <w:t>biztosít</w:t>
      </w:r>
      <w:r w:rsidR="00C67AF5">
        <w:rPr>
          <w:rFonts w:ascii="Times New Roman" w:hAnsi="Times New Roman" w:cs="Times New Roman"/>
          <w:sz w:val="24"/>
          <w:szCs w:val="24"/>
        </w:rPr>
        <w:t xml:space="preserve"> a keletkezett fagázokkal. A tűztér hőmérsékletének növelését segíti a belső felület hőszigetelése és a tűz látványát biztosító üvegfelületnél a kettős üveg alkalmazása.</w:t>
      </w:r>
    </w:p>
    <w:p w14:paraId="0F5B510D" w14:textId="52658FCE" w:rsidR="003251C4" w:rsidRDefault="00B422BA" w:rsidP="00041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Így érhető el a közel tökéletes égés, biztosítva az éghető anyagok teljes elégését és ezzel a környezetet terhelő szennyezőanyagok csökkentését.</w:t>
      </w:r>
    </w:p>
    <w:p w14:paraId="6F41483B" w14:textId="1D4AA409" w:rsidR="00983734" w:rsidRDefault="006E305C" w:rsidP="00041B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Miként lesz a kályhából kazán, ha „vizes patkót” építtetünk bele?</w:t>
      </w:r>
    </w:p>
    <w:p w14:paraId="3E9BC2F8" w14:textId="0E2A84BB" w:rsidR="006E305C" w:rsidRDefault="006E305C" w:rsidP="00041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kályha feladata, hogy 8-24 órán át egy befűtéssel tartsa a meleget, </w:t>
      </w:r>
      <w:r w:rsidR="00983734">
        <w:rPr>
          <w:rFonts w:ascii="Times New Roman" w:hAnsi="Times New Roman" w:cs="Times New Roman"/>
          <w:sz w:val="24"/>
          <w:szCs w:val="24"/>
        </w:rPr>
        <w:t>míg</w:t>
      </w:r>
      <w:r w:rsidR="00D221F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3734">
        <w:rPr>
          <w:rFonts w:ascii="Times New Roman" w:hAnsi="Times New Roman" w:cs="Times New Roman"/>
          <w:sz w:val="24"/>
          <w:szCs w:val="24"/>
        </w:rPr>
        <w:t>ha vízzel hűtjük,</w:t>
      </w:r>
      <w:r>
        <w:rPr>
          <w:rFonts w:ascii="Times New Roman" w:hAnsi="Times New Roman" w:cs="Times New Roman"/>
          <w:sz w:val="24"/>
          <w:szCs w:val="24"/>
        </w:rPr>
        <w:t xml:space="preserve"> nem </w:t>
      </w:r>
      <w:r w:rsidR="00983734">
        <w:rPr>
          <w:rFonts w:ascii="Times New Roman" w:hAnsi="Times New Roman" w:cs="Times New Roman"/>
          <w:sz w:val="24"/>
          <w:szCs w:val="24"/>
        </w:rPr>
        <w:t xml:space="preserve">lesz </w:t>
      </w:r>
      <w:r>
        <w:rPr>
          <w:rFonts w:ascii="Times New Roman" w:hAnsi="Times New Roman" w:cs="Times New Roman"/>
          <w:sz w:val="24"/>
          <w:szCs w:val="24"/>
        </w:rPr>
        <w:t>hőtároló a fűtőberendezésünk. A vizes hőcserélővel többfelé elosztva meggyorsítjuk a hőleadását, ezért néhány óránként raknunk kell a tűzre a tűzifát. A tűzifát, aminek nedvességtartalma 20 % alatti.</w:t>
      </w:r>
    </w:p>
    <w:p w14:paraId="16E20AD5" w14:textId="5383AAB6" w:rsidR="00041B94" w:rsidRDefault="006E305C" w:rsidP="00041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Rosszként lesz a kályhából, kandallóból és kazánból teljes ház fűtését ellátó berendezés, ha a fűtőközegként kering</w:t>
      </w:r>
      <w:r w:rsidR="0077735C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etett vizet a tűztér felületébe beépített bármiféle „csőkígyó</w:t>
      </w:r>
      <w:r w:rsidR="008D0953">
        <w:rPr>
          <w:rFonts w:ascii="Times New Roman" w:hAnsi="Times New Roman" w:cs="Times New Roman"/>
          <w:sz w:val="24"/>
          <w:szCs w:val="24"/>
        </w:rPr>
        <w:t>ban</w:t>
      </w:r>
      <w:r>
        <w:rPr>
          <w:rFonts w:ascii="Times New Roman" w:hAnsi="Times New Roman" w:cs="Times New Roman"/>
          <w:sz w:val="24"/>
          <w:szCs w:val="24"/>
        </w:rPr>
        <w:t>”</w:t>
      </w:r>
      <w:r w:rsidR="008D0953">
        <w:rPr>
          <w:rFonts w:ascii="Times New Roman" w:hAnsi="Times New Roman" w:cs="Times New Roman"/>
          <w:sz w:val="24"/>
          <w:szCs w:val="24"/>
        </w:rPr>
        <w:t xml:space="preserve"> szándékozunk felmelegíttetni, mivel ezzel a tűztér hőmérsékletét </w:t>
      </w:r>
      <w:r w:rsidR="00983734">
        <w:rPr>
          <w:rFonts w:ascii="Times New Roman" w:hAnsi="Times New Roman" w:cs="Times New Roman"/>
          <w:sz w:val="24"/>
          <w:szCs w:val="24"/>
        </w:rPr>
        <w:t>nem csak</w:t>
      </w:r>
      <w:r w:rsidR="008D0953">
        <w:rPr>
          <w:rFonts w:ascii="Times New Roman" w:hAnsi="Times New Roman" w:cs="Times New Roman"/>
          <w:sz w:val="24"/>
          <w:szCs w:val="24"/>
        </w:rPr>
        <w:t xml:space="preserve"> 900 °C alá</w:t>
      </w:r>
      <w:r w:rsidR="00983734">
        <w:rPr>
          <w:rFonts w:ascii="Times New Roman" w:hAnsi="Times New Roman" w:cs="Times New Roman"/>
          <w:sz w:val="24"/>
          <w:szCs w:val="24"/>
        </w:rPr>
        <w:t>, de esetenként 600 °C alá</w:t>
      </w:r>
      <w:r w:rsidR="008D0953">
        <w:rPr>
          <w:rFonts w:ascii="Times New Roman" w:hAnsi="Times New Roman" w:cs="Times New Roman"/>
          <w:sz w:val="24"/>
          <w:szCs w:val="24"/>
        </w:rPr>
        <w:t xml:space="preserve"> </w:t>
      </w:r>
      <w:r w:rsidR="002E6BFB">
        <w:rPr>
          <w:rFonts w:ascii="Times New Roman" w:hAnsi="Times New Roman" w:cs="Times New Roman"/>
          <w:sz w:val="24"/>
          <w:szCs w:val="24"/>
        </w:rPr>
        <w:t>is le</w:t>
      </w:r>
      <w:r w:rsidR="008D0953">
        <w:rPr>
          <w:rFonts w:ascii="Times New Roman" w:hAnsi="Times New Roman" w:cs="Times New Roman"/>
          <w:sz w:val="24"/>
          <w:szCs w:val="24"/>
        </w:rPr>
        <w:t>csökkent</w:t>
      </w:r>
      <w:r w:rsidR="002E6BFB">
        <w:rPr>
          <w:rFonts w:ascii="Times New Roman" w:hAnsi="Times New Roman" w:cs="Times New Roman"/>
          <w:sz w:val="24"/>
          <w:szCs w:val="24"/>
        </w:rPr>
        <w:t>het</w:t>
      </w:r>
      <w:r w:rsidR="008D0953">
        <w:rPr>
          <w:rFonts w:ascii="Times New Roman" w:hAnsi="Times New Roman" w:cs="Times New Roman"/>
          <w:sz w:val="24"/>
          <w:szCs w:val="24"/>
        </w:rPr>
        <w:t>jük.</w:t>
      </w:r>
    </w:p>
    <w:p w14:paraId="66BC12BE" w14:textId="4479FF27" w:rsidR="00DA0BB7" w:rsidRPr="00041B94" w:rsidRDefault="00DA0BB7" w:rsidP="00041B94">
      <w:pPr>
        <w:jc w:val="center"/>
        <w:rPr>
          <w:rFonts w:ascii="Times New Roman" w:hAnsi="Times New Roman" w:cs="Times New Roman"/>
          <w:sz w:val="28"/>
          <w:szCs w:val="28"/>
        </w:rPr>
      </w:pPr>
      <w:r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Hőcserélő </w:t>
      </w:r>
      <w:r w:rsid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környezetmegóvás</w:t>
      </w:r>
      <w:r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miatt</w:t>
      </w:r>
      <w:r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csak a magas hőmérséklet</w:t>
      </w:r>
      <w:r w:rsidR="0077735C"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>en működtetett</w:t>
      </w:r>
      <w:r w:rsidRPr="00041B94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tűztér után építhető bármely fűtőberendezésbe.</w:t>
      </w:r>
    </w:p>
    <w:p w14:paraId="226C2E18" w14:textId="6164B175" w:rsidR="002E6BFB" w:rsidRDefault="002E6BFB" w:rsidP="00041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lakótérbe épített vizes hőcserélős kandallókat működésük alapján szobakazánnak nevezhetjük.</w:t>
      </w:r>
    </w:p>
    <w:p w14:paraId="24623101" w14:textId="7D38DFDB" w:rsidR="00DA0BB7" w:rsidRDefault="00DA0BB7" w:rsidP="00041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Különösen rontja a tüzelést, ha nem biztosítunk elegendő égéslevegőt, vagy </w:t>
      </w:r>
      <w:r w:rsidR="0077735C">
        <w:rPr>
          <w:rFonts w:ascii="Times New Roman" w:hAnsi="Times New Roman" w:cs="Times New Roman"/>
          <w:sz w:val="24"/>
          <w:szCs w:val="24"/>
        </w:rPr>
        <w:t xml:space="preserve">20 %-nál </w:t>
      </w:r>
      <w:r>
        <w:rPr>
          <w:rFonts w:ascii="Times New Roman" w:hAnsi="Times New Roman" w:cs="Times New Roman"/>
          <w:sz w:val="24"/>
          <w:szCs w:val="24"/>
        </w:rPr>
        <w:t>vizesebb fával</w:t>
      </w:r>
      <w:r w:rsidR="0098373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tüzelünk. Mindkét hiba a keletkező vízgőz minél korábbi lecsapódásával a kátrány kiválását segíti a fűtőberendezésben, a hőcserélőben vagy a kéményben. A kátrány már vékony rétegben is csökkenti a hőátadás lehetőségét, vastagabb lerakódás pedig könnyen begyulladhat (ún. kéménytűz), amely során a kéményben akár 1100 °C fölé is emelkedhet a hőmérséklet, ami kéményhiba esetén akár a tetőszerkezet begyulladását is okozhatja.</w:t>
      </w:r>
    </w:p>
    <w:p w14:paraId="236EC446" w14:textId="77777777" w:rsidR="00041B94" w:rsidRPr="00041B94" w:rsidRDefault="008D0953" w:rsidP="00041B94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41B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A kazángyártásnál alapvető elvárás a hőcserélő nyomáspróbája, de ez a bevizsgáltatás nem igazol</w:t>
      </w:r>
      <w:r w:rsidR="00041B94" w:rsidRPr="00041B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ja</w:t>
      </w:r>
      <w:r w:rsidRPr="00041B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E648B" w:rsidRPr="00041B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semmiféle megfelelés</w:t>
      </w:r>
      <w:r w:rsidR="002E6BFB" w:rsidRPr="00041B94">
        <w:rPr>
          <w:rFonts w:ascii="Times New Roman" w:hAnsi="Times New Roman" w:cs="Times New Roman"/>
          <w:b/>
          <w:bCs/>
          <w:i/>
          <w:iCs/>
          <w:sz w:val="24"/>
          <w:szCs w:val="24"/>
        </w:rPr>
        <w:t>é</w:t>
      </w:r>
      <w:r w:rsidR="00FE648B" w:rsidRPr="00041B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 a </w:t>
      </w:r>
      <w:r w:rsidR="00041B94" w:rsidRPr="00041B9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tüzelőberendezésnek. </w:t>
      </w:r>
    </w:p>
    <w:p w14:paraId="4B521623" w14:textId="77777777" w:rsidR="00041B94" w:rsidRDefault="00041B94" w:rsidP="00041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vizes hőcserélős tüzelőberendezések megfelelőségét a </w:t>
      </w:r>
      <w:r w:rsidR="00FE648B" w:rsidRPr="00041B94">
        <w:rPr>
          <w:rFonts w:ascii="Times New Roman" w:hAnsi="Times New Roman" w:cs="Times New Roman"/>
          <w:sz w:val="24"/>
          <w:szCs w:val="24"/>
        </w:rPr>
        <w:t xml:space="preserve">2020. január 1-től </w:t>
      </w:r>
      <w:r>
        <w:rPr>
          <w:rFonts w:ascii="Times New Roman" w:hAnsi="Times New Roman" w:cs="Times New Roman"/>
          <w:sz w:val="24"/>
          <w:szCs w:val="24"/>
        </w:rPr>
        <w:t xml:space="preserve">életbe lépett </w:t>
      </w:r>
      <w:proofErr w:type="spellStart"/>
      <w:r>
        <w:rPr>
          <w:rFonts w:ascii="Times New Roman" w:hAnsi="Times New Roman" w:cs="Times New Roman"/>
          <w:sz w:val="24"/>
          <w:szCs w:val="24"/>
        </w:rPr>
        <w:t>Eu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-s </w:t>
      </w:r>
      <w:r w:rsidR="00FE648B" w:rsidRPr="00041B94">
        <w:rPr>
          <w:rFonts w:ascii="Times New Roman" w:hAnsi="Times New Roman" w:cs="Times New Roman"/>
          <w:sz w:val="24"/>
          <w:szCs w:val="24"/>
        </w:rPr>
        <w:t xml:space="preserve">jogszabály </w:t>
      </w:r>
      <w:r>
        <w:rPr>
          <w:rFonts w:ascii="Times New Roman" w:hAnsi="Times New Roman" w:cs="Times New Roman"/>
          <w:sz w:val="24"/>
          <w:szCs w:val="24"/>
        </w:rPr>
        <w:t xml:space="preserve">írja </w:t>
      </w:r>
      <w:r w:rsidR="00FE648B" w:rsidRPr="00041B94">
        <w:rPr>
          <w:rFonts w:ascii="Times New Roman" w:hAnsi="Times New Roman" w:cs="Times New Roman"/>
          <w:sz w:val="24"/>
          <w:szCs w:val="24"/>
        </w:rPr>
        <w:t>elő</w:t>
      </w:r>
      <w:r>
        <w:rPr>
          <w:rFonts w:ascii="Times New Roman" w:hAnsi="Times New Roman" w:cs="Times New Roman"/>
          <w:sz w:val="24"/>
          <w:szCs w:val="24"/>
        </w:rPr>
        <w:t>:</w:t>
      </w:r>
      <w:r w:rsidR="00FE648B" w:rsidRPr="00041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megadott értékű </w:t>
      </w:r>
      <w:r w:rsidR="00FE648B" w:rsidRPr="00041B94">
        <w:rPr>
          <w:rFonts w:ascii="Times New Roman" w:hAnsi="Times New Roman" w:cs="Times New Roman"/>
          <w:sz w:val="24"/>
          <w:szCs w:val="24"/>
        </w:rPr>
        <w:t>minimális szezonális hatásfok és korlátozott károsanyag kibocsátás.</w:t>
      </w:r>
      <w:r w:rsidR="00FE648B">
        <w:rPr>
          <w:rFonts w:ascii="Times New Roman" w:hAnsi="Times New Roman" w:cs="Times New Roman"/>
          <w:sz w:val="24"/>
          <w:szCs w:val="24"/>
        </w:rPr>
        <w:t xml:space="preserve"> </w:t>
      </w:r>
      <w:r w:rsidR="00983734">
        <w:rPr>
          <w:rFonts w:ascii="Times New Roman" w:hAnsi="Times New Roman" w:cs="Times New Roman"/>
          <w:sz w:val="24"/>
          <w:szCs w:val="24"/>
        </w:rPr>
        <w:t>E</w:t>
      </w:r>
      <w:r w:rsidR="00FE648B">
        <w:rPr>
          <w:rFonts w:ascii="Times New Roman" w:hAnsi="Times New Roman" w:cs="Times New Roman"/>
          <w:sz w:val="24"/>
          <w:szCs w:val="24"/>
        </w:rPr>
        <w:t xml:space="preserve">zt külön kell igazolnia a gyártónak. </w:t>
      </w:r>
    </w:p>
    <w:p w14:paraId="02A11D74" w14:textId="4DD04E21" w:rsidR="003251C4" w:rsidRPr="003251C4" w:rsidRDefault="002E6BFB" w:rsidP="00041B9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Kazán jellegű</w:t>
      </w:r>
      <w:r w:rsidR="00FE648B">
        <w:rPr>
          <w:rFonts w:ascii="Times New Roman" w:hAnsi="Times New Roman" w:cs="Times New Roman"/>
          <w:sz w:val="24"/>
          <w:szCs w:val="24"/>
        </w:rPr>
        <w:t xml:space="preserve"> beépítésnél a fűtésszerelőnek felelősség vállalás</w:t>
      </w:r>
      <w:r>
        <w:rPr>
          <w:rFonts w:ascii="Times New Roman" w:hAnsi="Times New Roman" w:cs="Times New Roman"/>
          <w:sz w:val="24"/>
          <w:szCs w:val="24"/>
        </w:rPr>
        <w:t xml:space="preserve"> terhe</w:t>
      </w:r>
      <w:r w:rsidR="00FE648B">
        <w:rPr>
          <w:rFonts w:ascii="Times New Roman" w:hAnsi="Times New Roman" w:cs="Times New Roman"/>
          <w:sz w:val="24"/>
          <w:szCs w:val="24"/>
        </w:rPr>
        <w:t xml:space="preserve"> mellett be kell tartania a biztonsági előírásokat.</w:t>
      </w:r>
    </w:p>
    <w:sectPr w:rsidR="003251C4" w:rsidRPr="003251C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462478" w14:textId="77777777" w:rsidR="00F143AE" w:rsidRDefault="00F143AE" w:rsidP="00D221F1">
      <w:pPr>
        <w:spacing w:after="0" w:line="240" w:lineRule="auto"/>
      </w:pPr>
      <w:r>
        <w:separator/>
      </w:r>
    </w:p>
  </w:endnote>
  <w:endnote w:type="continuationSeparator" w:id="0">
    <w:p w14:paraId="47A451E6" w14:textId="77777777" w:rsidR="00F143AE" w:rsidRDefault="00F143AE" w:rsidP="00D22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5655E" w14:textId="77777777" w:rsidR="00D221F1" w:rsidRDefault="00D221F1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D0D30" w14:textId="77777777" w:rsidR="00D221F1" w:rsidRDefault="00D221F1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77E144" w14:textId="77777777" w:rsidR="00D221F1" w:rsidRDefault="00D221F1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A9A944" w14:textId="77777777" w:rsidR="00F143AE" w:rsidRDefault="00F143AE" w:rsidP="00D221F1">
      <w:pPr>
        <w:spacing w:after="0" w:line="240" w:lineRule="auto"/>
      </w:pPr>
      <w:r>
        <w:separator/>
      </w:r>
    </w:p>
  </w:footnote>
  <w:footnote w:type="continuationSeparator" w:id="0">
    <w:p w14:paraId="6AC05B9F" w14:textId="77777777" w:rsidR="00F143AE" w:rsidRDefault="00F143AE" w:rsidP="00D221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208E01" w14:textId="7154C109" w:rsidR="00D221F1" w:rsidRDefault="00D221F1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CB73B6" w14:textId="77777777" w:rsidR="00D221F1" w:rsidRDefault="00D221F1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995899" w14:textId="3D9DFF37" w:rsidR="00D221F1" w:rsidRDefault="00D221F1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4FD"/>
    <w:rsid w:val="0004011F"/>
    <w:rsid w:val="00041B94"/>
    <w:rsid w:val="002E6BFB"/>
    <w:rsid w:val="003251C4"/>
    <w:rsid w:val="00571B43"/>
    <w:rsid w:val="006E305C"/>
    <w:rsid w:val="0077735C"/>
    <w:rsid w:val="008D0953"/>
    <w:rsid w:val="00983734"/>
    <w:rsid w:val="00A16BB4"/>
    <w:rsid w:val="00A25F5B"/>
    <w:rsid w:val="00B404FD"/>
    <w:rsid w:val="00B422BA"/>
    <w:rsid w:val="00B83659"/>
    <w:rsid w:val="00C67AF5"/>
    <w:rsid w:val="00D221F1"/>
    <w:rsid w:val="00DA0BB7"/>
    <w:rsid w:val="00EC791F"/>
    <w:rsid w:val="00F143AE"/>
    <w:rsid w:val="00F854A1"/>
    <w:rsid w:val="00FE6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874B8B"/>
  <w15:chartTrackingRefBased/>
  <w15:docId w15:val="{2F161CA6-3430-4DEF-9FBB-96753392E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D22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221F1"/>
  </w:style>
  <w:style w:type="paragraph" w:styleId="llb">
    <w:name w:val="footer"/>
    <w:basedOn w:val="Norml"/>
    <w:link w:val="llbChar"/>
    <w:uiPriority w:val="99"/>
    <w:unhideWhenUsed/>
    <w:rsid w:val="00D22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22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387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Imre Henszelmann</dc:creator>
  <cp:keywords/>
  <dc:description/>
  <cp:lastModifiedBy>Imre Henszelmann</cp:lastModifiedBy>
  <cp:revision>16</cp:revision>
  <dcterms:created xsi:type="dcterms:W3CDTF">2020-01-02T22:06:00Z</dcterms:created>
  <dcterms:modified xsi:type="dcterms:W3CDTF">2020-04-19T16:28:00Z</dcterms:modified>
</cp:coreProperties>
</file>